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23" w:rsidRDefault="005F3523" w:rsidP="001138CE">
      <w:pPr>
        <w:jc w:val="right"/>
      </w:pPr>
      <w:r w:rsidRPr="007E6F18">
        <w:rPr>
          <w:rFonts w:hint="eastAsia"/>
          <w:spacing w:val="150"/>
          <w:kern w:val="0"/>
          <w:fitText w:val="1920" w:id="-2052871424"/>
        </w:rPr>
        <w:t>事務連</w:t>
      </w:r>
      <w:r w:rsidRPr="007E6F18">
        <w:rPr>
          <w:rFonts w:hint="eastAsia"/>
          <w:spacing w:val="30"/>
          <w:kern w:val="0"/>
          <w:fitText w:val="1920" w:id="-2052871424"/>
        </w:rPr>
        <w:t>絡</w:t>
      </w:r>
    </w:p>
    <w:p w:rsidR="005F3523" w:rsidRDefault="005F3523" w:rsidP="001138CE">
      <w:pPr>
        <w:jc w:val="right"/>
      </w:pPr>
      <w:r w:rsidRPr="001A3983">
        <w:rPr>
          <w:rFonts w:hint="eastAsia"/>
        </w:rPr>
        <w:t>令和２年</w:t>
      </w:r>
      <w:r w:rsidR="00EF67B6" w:rsidRPr="001A3983">
        <w:rPr>
          <w:rFonts w:hint="eastAsia"/>
        </w:rPr>
        <w:t>６</w:t>
      </w:r>
      <w:r w:rsidR="001A3983" w:rsidRPr="001A3983">
        <w:rPr>
          <w:rFonts w:hint="eastAsia"/>
        </w:rPr>
        <w:t>月８</w:t>
      </w:r>
      <w:r w:rsidRPr="001A3983">
        <w:rPr>
          <w:rFonts w:hint="eastAsia"/>
        </w:rPr>
        <w:t>日</w:t>
      </w:r>
    </w:p>
    <w:p w:rsidR="001A3983" w:rsidRPr="001A3983" w:rsidRDefault="001A3983" w:rsidP="007E6F18">
      <w:pPr>
        <w:jc w:val="left"/>
      </w:pPr>
    </w:p>
    <w:p w:rsidR="00470FA7" w:rsidRDefault="007E6F18" w:rsidP="001A3983">
      <w:pPr>
        <w:ind w:firstLineChars="100" w:firstLine="240"/>
        <w:jc w:val="left"/>
      </w:pPr>
      <w:r w:rsidRPr="001A398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2282190</wp:posOffset>
                </wp:positionH>
                <wp:positionV relativeFrom="paragraph">
                  <wp:posOffset>42545</wp:posOffset>
                </wp:positionV>
                <wp:extent cx="45085" cy="10953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10953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734E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79.7pt;margin-top:3.35pt;width:3.5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" adj="74" strokecolor="black [3200]" strokeweight=".5pt">
                <v:stroke joinstyle="miter"/>
              </v:shape>
            </w:pict>
          </mc:Fallback>
        </mc:AlternateContent>
      </w:r>
      <w:r w:rsidR="00016B0F">
        <w:rPr>
          <w:rFonts w:hint="eastAsia"/>
        </w:rPr>
        <w:t>中部福祉保健局長</w:t>
      </w:r>
    </w:p>
    <w:p w:rsidR="00016B0F" w:rsidRDefault="00016B0F" w:rsidP="001A3983">
      <w:pPr>
        <w:ind w:firstLineChars="100" w:firstLine="240"/>
        <w:jc w:val="left"/>
      </w:pPr>
      <w:r>
        <w:rPr>
          <w:rFonts w:hint="eastAsia"/>
        </w:rPr>
        <w:t>西部福祉保健局長</w:t>
      </w:r>
    </w:p>
    <w:p w:rsidR="00016B0F" w:rsidRDefault="00016B0F" w:rsidP="001A3983">
      <w:pPr>
        <w:ind w:firstLineChars="100" w:firstLine="240"/>
        <w:jc w:val="left"/>
      </w:pPr>
      <w:r>
        <w:rPr>
          <w:rFonts w:hint="eastAsia"/>
        </w:rPr>
        <w:t>鳥取市福祉部長　　　　　　　　様</w:t>
      </w:r>
    </w:p>
    <w:p w:rsidR="00016B0F" w:rsidRDefault="00016B0F" w:rsidP="001A3983">
      <w:pPr>
        <w:ind w:firstLineChars="100" w:firstLine="240"/>
        <w:jc w:val="left"/>
      </w:pPr>
      <w:r>
        <w:rPr>
          <w:rFonts w:hint="eastAsia"/>
        </w:rPr>
        <w:t>各市町村担当</w:t>
      </w:r>
      <w:r w:rsidR="00D41957">
        <w:rPr>
          <w:rFonts w:hint="eastAsia"/>
        </w:rPr>
        <w:t>部（</w:t>
      </w:r>
      <w:r>
        <w:rPr>
          <w:rFonts w:hint="eastAsia"/>
        </w:rPr>
        <w:t>課</w:t>
      </w:r>
      <w:r w:rsidR="00D41957">
        <w:rPr>
          <w:rFonts w:hint="eastAsia"/>
        </w:rPr>
        <w:t>）</w:t>
      </w:r>
      <w:r>
        <w:rPr>
          <w:rFonts w:hint="eastAsia"/>
        </w:rPr>
        <w:t>長</w:t>
      </w:r>
    </w:p>
    <w:p w:rsidR="00016B0F" w:rsidRPr="00016B0F" w:rsidRDefault="00016B0F" w:rsidP="001A3983">
      <w:pPr>
        <w:ind w:firstLineChars="100" w:firstLine="240"/>
        <w:jc w:val="left"/>
      </w:pPr>
      <w:r>
        <w:rPr>
          <w:rFonts w:hint="eastAsia"/>
        </w:rPr>
        <w:t>南部箕蚊屋広域連合事務局長</w:t>
      </w:r>
    </w:p>
    <w:p w:rsidR="001138CE" w:rsidRDefault="001138CE" w:rsidP="001138CE">
      <w:pPr>
        <w:jc w:val="left"/>
      </w:pPr>
    </w:p>
    <w:p w:rsidR="001138CE" w:rsidRDefault="001138CE" w:rsidP="001138CE">
      <w:pPr>
        <w:jc w:val="right"/>
      </w:pPr>
      <w:r>
        <w:rPr>
          <w:rFonts w:hint="eastAsia"/>
        </w:rPr>
        <w:t>鳥取県福祉保健部ささえあい福祉局</w:t>
      </w:r>
    </w:p>
    <w:p w:rsidR="001138CE" w:rsidRPr="00855FF9" w:rsidRDefault="001138CE" w:rsidP="001138CE">
      <w:pPr>
        <w:jc w:val="right"/>
      </w:pPr>
      <w:r>
        <w:rPr>
          <w:rFonts w:hint="eastAsia"/>
        </w:rPr>
        <w:t>長寿社会課長</w:t>
      </w:r>
    </w:p>
    <w:p w:rsidR="001138CE" w:rsidRPr="00855FF9" w:rsidRDefault="001138CE" w:rsidP="001138CE">
      <w:pPr>
        <w:jc w:val="right"/>
      </w:pPr>
      <w:r>
        <w:rPr>
          <w:rFonts w:hint="eastAsia"/>
        </w:rPr>
        <w:t>障がい福祉課長</w:t>
      </w:r>
    </w:p>
    <w:p w:rsidR="001138CE" w:rsidRDefault="001138CE" w:rsidP="001A3983"/>
    <w:p w:rsidR="00CE61B7" w:rsidRPr="00855FF9" w:rsidRDefault="00136909" w:rsidP="001A3983">
      <w:pPr>
        <w:ind w:firstLineChars="300" w:firstLine="720"/>
      </w:pPr>
      <w:r w:rsidRPr="00855FF9">
        <w:rPr>
          <w:rFonts w:hint="eastAsia"/>
        </w:rPr>
        <w:t>高齢者・障がい児者の入所施設</w:t>
      </w:r>
      <w:r w:rsidR="00DC3197" w:rsidRPr="00855FF9">
        <w:rPr>
          <w:rFonts w:hint="eastAsia"/>
        </w:rPr>
        <w:t>における</w:t>
      </w:r>
      <w:r w:rsidR="00855FF9" w:rsidRPr="00855FF9">
        <w:rPr>
          <w:rFonts w:hint="eastAsia"/>
        </w:rPr>
        <w:t>感染者発生時の</w:t>
      </w:r>
      <w:r w:rsidR="001A3983">
        <w:rPr>
          <w:rFonts w:hint="eastAsia"/>
        </w:rPr>
        <w:t>対応について（通知</w:t>
      </w:r>
      <w:r w:rsidRPr="00855FF9">
        <w:rPr>
          <w:rFonts w:hint="eastAsia"/>
        </w:rPr>
        <w:t>）</w:t>
      </w:r>
    </w:p>
    <w:p w:rsidR="001138CE" w:rsidRDefault="001138CE"/>
    <w:p w:rsidR="000557E5" w:rsidRDefault="00C353D8" w:rsidP="001A3983">
      <w:pPr>
        <w:ind w:firstLineChars="100" w:firstLine="240"/>
      </w:pPr>
      <w:r>
        <w:rPr>
          <w:rFonts w:hint="eastAsia"/>
        </w:rPr>
        <w:t>新型コロナウイルス感染症については、</w:t>
      </w:r>
      <w:r w:rsidR="005F3523">
        <w:rPr>
          <w:rFonts w:hint="eastAsia"/>
        </w:rPr>
        <w:t>他の都道府県では、</w:t>
      </w:r>
      <w:r>
        <w:rPr>
          <w:rFonts w:hint="eastAsia"/>
        </w:rPr>
        <w:t>介護老人保健施設等や障害者支援施設といった高齢者・障がい児者の入所施設で</w:t>
      </w:r>
      <w:r w:rsidR="005F3523">
        <w:rPr>
          <w:rFonts w:hint="eastAsia"/>
        </w:rPr>
        <w:t>の感染も</w:t>
      </w:r>
      <w:r>
        <w:rPr>
          <w:rFonts w:hint="eastAsia"/>
        </w:rPr>
        <w:t>確認され、クラスター</w:t>
      </w:r>
      <w:r w:rsidR="005F3523">
        <w:rPr>
          <w:rFonts w:hint="eastAsia"/>
        </w:rPr>
        <w:t>も</w:t>
      </w:r>
      <w:r>
        <w:rPr>
          <w:rFonts w:hint="eastAsia"/>
        </w:rPr>
        <w:t>発生</w:t>
      </w:r>
      <w:r w:rsidR="005F3523">
        <w:rPr>
          <w:rFonts w:hint="eastAsia"/>
        </w:rPr>
        <w:t>している</w:t>
      </w:r>
      <w:r>
        <w:rPr>
          <w:rFonts w:hint="eastAsia"/>
        </w:rPr>
        <w:t>ところです。本県では、感染者が確認された際には、まずは当該感染者の発生した保健医療圏域内での入院調整を保健所長</w:t>
      </w:r>
      <w:r w:rsidR="00470FA7">
        <w:rPr>
          <w:rFonts w:hint="eastAsia"/>
        </w:rPr>
        <w:t>が</w:t>
      </w:r>
      <w:r>
        <w:rPr>
          <w:rFonts w:hint="eastAsia"/>
        </w:rPr>
        <w:t>行っており、</w:t>
      </w:r>
      <w:r w:rsidRPr="00C353D8">
        <w:rPr>
          <w:rFonts w:hint="eastAsia"/>
        </w:rPr>
        <w:t>圏域を越える入院調整が必要になった場合には、県庁に設置されている「新型コロナウイルス感染症入院医療トリアージセンター」が調整を行う</w:t>
      </w:r>
      <w:r>
        <w:rPr>
          <w:rFonts w:hint="eastAsia"/>
        </w:rPr>
        <w:t>体制を整えていますが、高齢者・障がい児者</w:t>
      </w:r>
      <w:r w:rsidR="005F3523">
        <w:rPr>
          <w:rFonts w:hint="eastAsia"/>
        </w:rPr>
        <w:t>に感染が確認された場合には、</w:t>
      </w:r>
      <w:r>
        <w:rPr>
          <w:rFonts w:hint="eastAsia"/>
        </w:rPr>
        <w:t>その特性を踏まえ</w:t>
      </w:r>
      <w:r w:rsidR="007456A5">
        <w:rPr>
          <w:rFonts w:hint="eastAsia"/>
        </w:rPr>
        <w:t>た</w:t>
      </w:r>
      <w:r>
        <w:rPr>
          <w:rFonts w:hint="eastAsia"/>
        </w:rPr>
        <w:t>特別な配慮が必要となることから、</w:t>
      </w:r>
      <w:r w:rsidR="005F3523">
        <w:rPr>
          <w:rFonts w:hint="eastAsia"/>
        </w:rPr>
        <w:t>入所施設での感染発生時の対応</w:t>
      </w:r>
      <w:r>
        <w:rPr>
          <w:rFonts w:hint="eastAsia"/>
        </w:rPr>
        <w:t>について整理しましたので、ご了知いただくとともに、</w:t>
      </w:r>
      <w:r w:rsidR="000557E5">
        <w:rPr>
          <w:rFonts w:hint="eastAsia"/>
        </w:rPr>
        <w:t>中部、西部福祉保健局、鳥取市にあっては、</w:t>
      </w:r>
      <w:r w:rsidR="00016B0F">
        <w:rPr>
          <w:rFonts w:hint="eastAsia"/>
        </w:rPr>
        <w:t>保健所長及び</w:t>
      </w:r>
      <w:r w:rsidR="005F3523">
        <w:rPr>
          <w:rFonts w:hint="eastAsia"/>
        </w:rPr>
        <w:t>管内の施設に周知いただきますようお願いします。</w:t>
      </w:r>
    </w:p>
    <w:p w:rsidR="00C353D8" w:rsidRDefault="00250AFE" w:rsidP="001A3983">
      <w:pPr>
        <w:ind w:firstLineChars="100" w:firstLine="240"/>
      </w:pPr>
      <w:r>
        <w:rPr>
          <w:rFonts w:hint="eastAsia"/>
        </w:rPr>
        <w:t>（なお、高齢者施設（入所</w:t>
      </w:r>
      <w:r w:rsidR="0066706C">
        <w:rPr>
          <w:rFonts w:hint="eastAsia"/>
        </w:rPr>
        <w:t>施設）については、当該施設を運営する法人宛に、別添のとおり、長寿社会</w:t>
      </w:r>
      <w:r w:rsidR="001A3983">
        <w:rPr>
          <w:rFonts w:hint="eastAsia"/>
        </w:rPr>
        <w:t>課から通知します。）</w:t>
      </w:r>
      <w:bookmarkStart w:id="0" w:name="_GoBack"/>
      <w:bookmarkEnd w:id="0"/>
    </w:p>
    <w:p w:rsidR="00C353D8" w:rsidRDefault="00C353D8"/>
    <w:p w:rsidR="001138CE" w:rsidRPr="00855FF9" w:rsidRDefault="001138CE" w:rsidP="001138CE">
      <w:pPr>
        <w:jc w:val="center"/>
      </w:pPr>
      <w:r>
        <w:rPr>
          <w:rFonts w:hint="eastAsia"/>
        </w:rPr>
        <w:t>記</w:t>
      </w:r>
    </w:p>
    <w:p w:rsidR="001138CE" w:rsidRDefault="001138CE"/>
    <w:p w:rsidR="00136909" w:rsidRPr="001138CE" w:rsidRDefault="001138CE">
      <w:pPr>
        <w:rPr>
          <w:bdr w:val="single" w:sz="4" w:space="0" w:color="auto"/>
        </w:rPr>
      </w:pPr>
      <w:r w:rsidRPr="001138CE">
        <w:rPr>
          <w:rFonts w:hint="eastAsia"/>
          <w:bdr w:val="single" w:sz="4" w:space="0" w:color="auto"/>
        </w:rPr>
        <w:t>１．高齢者について</w:t>
      </w:r>
    </w:p>
    <w:p w:rsidR="00136909" w:rsidRPr="00855FF9" w:rsidRDefault="00CE61B7" w:rsidP="00BE0B37">
      <w:pPr>
        <w:pStyle w:val="a3"/>
        <w:numPr>
          <w:ilvl w:val="0"/>
          <w:numId w:val="1"/>
        </w:numPr>
        <w:ind w:leftChars="0" w:left="284" w:hanging="284"/>
      </w:pPr>
      <w:r w:rsidRPr="00855FF9">
        <w:rPr>
          <w:rFonts w:hint="eastAsia"/>
        </w:rPr>
        <w:t>高齢者については、基礎疾患を有する者も多く、重症化するリスクが高い特性があることから、仮に施設の入所者</w:t>
      </w:r>
      <w:r w:rsidR="00BE0B37" w:rsidRPr="00855FF9">
        <w:rPr>
          <w:rFonts w:hint="eastAsia"/>
        </w:rPr>
        <w:t>が</w:t>
      </w:r>
      <w:r w:rsidRPr="00855FF9">
        <w:rPr>
          <w:rFonts w:hint="eastAsia"/>
        </w:rPr>
        <w:t>新型コロナウイルス感染症に感染した場合は、</w:t>
      </w:r>
      <w:r w:rsidR="002525E2" w:rsidRPr="00855FF9">
        <w:rPr>
          <w:rFonts w:hint="eastAsia"/>
          <w:u w:val="thick"/>
        </w:rPr>
        <w:t>無症状・</w:t>
      </w:r>
      <w:r w:rsidRPr="00855FF9">
        <w:rPr>
          <w:rFonts w:hint="eastAsia"/>
          <w:u w:val="thick"/>
        </w:rPr>
        <w:t>軽症</w:t>
      </w:r>
      <w:r w:rsidR="00384E95" w:rsidRPr="00855FF9">
        <w:rPr>
          <w:rFonts w:hint="eastAsia"/>
          <w:u w:val="thick"/>
        </w:rPr>
        <w:t>者（以下「軽症者等」）</w:t>
      </w:r>
      <w:r w:rsidR="005F4BDC" w:rsidRPr="00855FF9">
        <w:rPr>
          <w:rFonts w:hint="eastAsia"/>
          <w:u w:val="thick"/>
        </w:rPr>
        <w:t>であっても</w:t>
      </w:r>
      <w:r w:rsidR="00470FA7" w:rsidRPr="00470FA7">
        <w:rPr>
          <w:rFonts w:hint="eastAsia"/>
        </w:rPr>
        <w:t>宿泊施設等での療養の対象とせず、</w:t>
      </w:r>
      <w:r w:rsidRPr="00855FF9">
        <w:rPr>
          <w:rFonts w:hint="eastAsia"/>
          <w:u w:val="thick"/>
        </w:rPr>
        <w:t>医療機関への入院</w:t>
      </w:r>
      <w:r w:rsidR="005F4BDC" w:rsidRPr="00855FF9">
        <w:rPr>
          <w:rFonts w:hint="eastAsia"/>
        </w:rPr>
        <w:t>が原則である</w:t>
      </w:r>
      <w:r w:rsidRPr="00855FF9">
        <w:rPr>
          <w:rFonts w:hint="eastAsia"/>
        </w:rPr>
        <w:t>。</w:t>
      </w:r>
    </w:p>
    <w:p w:rsidR="00136909" w:rsidRPr="00855FF9" w:rsidRDefault="00AE048F" w:rsidP="00BE0B37">
      <w:pPr>
        <w:pStyle w:val="a3"/>
        <w:numPr>
          <w:ilvl w:val="0"/>
          <w:numId w:val="3"/>
        </w:numPr>
        <w:ind w:leftChars="100" w:left="660"/>
        <w:rPr>
          <w:rFonts w:ascii="ＭＳ 明朝" w:eastAsia="ＭＳ 明朝" w:hAnsi="ＭＳ 明朝"/>
        </w:rPr>
      </w:pPr>
      <w:r w:rsidRPr="00855FF9">
        <w:rPr>
          <w:rFonts w:ascii="ＭＳ 明朝" w:eastAsia="ＭＳ 明朝" w:hAnsi="ＭＳ 明朝" w:hint="eastAsia"/>
        </w:rPr>
        <w:t>ただし</w:t>
      </w:r>
      <w:r w:rsidR="00CE61B7" w:rsidRPr="00855FF9">
        <w:rPr>
          <w:rFonts w:ascii="ＭＳ 明朝" w:eastAsia="ＭＳ 明朝" w:hAnsi="ＭＳ 明朝" w:hint="eastAsia"/>
        </w:rPr>
        <w:t>、地域での発生及び病床等の状況により入院に調整を要する場合は、入院調整までの一時的な期間について、施設内での入所継続を行う場合があり得る。</w:t>
      </w:r>
      <w:r w:rsidRPr="00855FF9">
        <w:rPr>
          <w:rFonts w:ascii="ＭＳ 明朝" w:eastAsia="ＭＳ 明朝" w:hAnsi="ＭＳ 明朝" w:hint="eastAsia"/>
        </w:rPr>
        <w:t>そのような場合</w:t>
      </w:r>
      <w:r w:rsidR="00CE61B7" w:rsidRPr="00855FF9">
        <w:rPr>
          <w:rFonts w:ascii="ＭＳ 明朝" w:eastAsia="ＭＳ 明朝" w:hAnsi="ＭＳ 明朝" w:hint="eastAsia"/>
        </w:rPr>
        <w:t>には、感染拡大を防止するため</w:t>
      </w:r>
      <w:r w:rsidR="00786F94" w:rsidRPr="00855FF9">
        <w:rPr>
          <w:rFonts w:ascii="ＭＳ 明朝" w:eastAsia="ＭＳ 明朝" w:hAnsi="ＭＳ 明朝" w:hint="eastAsia"/>
        </w:rPr>
        <w:t>の</w:t>
      </w:r>
      <w:r w:rsidR="00CE61B7" w:rsidRPr="00855FF9">
        <w:rPr>
          <w:rFonts w:ascii="ＭＳ 明朝" w:eastAsia="ＭＳ 明朝" w:hAnsi="ＭＳ 明朝" w:hint="eastAsia"/>
        </w:rPr>
        <w:t>ゾーニングや入所者</w:t>
      </w:r>
      <w:r w:rsidR="00786F94" w:rsidRPr="00855FF9">
        <w:rPr>
          <w:rFonts w:ascii="ＭＳ 明朝" w:eastAsia="ＭＳ 明朝" w:hAnsi="ＭＳ 明朝" w:hint="eastAsia"/>
        </w:rPr>
        <w:t>・職員</w:t>
      </w:r>
      <w:r w:rsidR="00CE61B7" w:rsidRPr="00855FF9">
        <w:rPr>
          <w:rFonts w:ascii="ＭＳ 明朝" w:eastAsia="ＭＳ 明朝" w:hAnsi="ＭＳ 明朝" w:hint="eastAsia"/>
        </w:rPr>
        <w:t>の健康管理について、保健所の指示に従って対応することが必要である</w:t>
      </w:r>
      <w:r w:rsidR="00BE0B37" w:rsidRPr="00855FF9">
        <w:rPr>
          <w:rFonts w:ascii="ＭＳ 明朝" w:eastAsia="ＭＳ 明朝" w:hAnsi="ＭＳ 明朝" w:hint="eastAsia"/>
        </w:rPr>
        <w:t>ため</w:t>
      </w:r>
      <w:r w:rsidR="00CE61B7" w:rsidRPr="00855FF9">
        <w:rPr>
          <w:rFonts w:ascii="ＭＳ 明朝" w:eastAsia="ＭＳ 明朝" w:hAnsi="ＭＳ 明朝" w:hint="eastAsia"/>
        </w:rPr>
        <w:t>、各施設</w:t>
      </w:r>
      <w:r w:rsidR="00BE0B37" w:rsidRPr="00855FF9">
        <w:rPr>
          <w:rFonts w:ascii="ＭＳ 明朝" w:eastAsia="ＭＳ 明朝" w:hAnsi="ＭＳ 明朝" w:hint="eastAsia"/>
        </w:rPr>
        <w:t>で</w:t>
      </w:r>
      <w:r w:rsidR="00CE61B7" w:rsidRPr="00855FF9">
        <w:rPr>
          <w:rFonts w:ascii="ＭＳ 明朝" w:eastAsia="ＭＳ 明朝" w:hAnsi="ＭＳ 明朝" w:hint="eastAsia"/>
        </w:rPr>
        <w:t>は感染者が発生する前の段階から</w:t>
      </w:r>
      <w:r w:rsidR="003D7C65">
        <w:rPr>
          <w:rFonts w:ascii="ＭＳ 明朝" w:eastAsia="ＭＳ 明朝" w:hAnsi="ＭＳ 明朝" w:hint="eastAsia"/>
        </w:rPr>
        <w:t>検討</w:t>
      </w:r>
      <w:r w:rsidR="00CE61B7" w:rsidRPr="00855FF9">
        <w:rPr>
          <w:rFonts w:ascii="ＭＳ 明朝" w:eastAsia="ＭＳ 明朝" w:hAnsi="ＭＳ 明朝" w:hint="eastAsia"/>
        </w:rPr>
        <w:t>しておくことが望ましい。</w:t>
      </w:r>
    </w:p>
    <w:p w:rsidR="007A0FDD" w:rsidRPr="00855FF9" w:rsidRDefault="008868BF" w:rsidP="005F4BDC">
      <w:pPr>
        <w:pStyle w:val="a3"/>
        <w:numPr>
          <w:ilvl w:val="0"/>
          <w:numId w:val="1"/>
        </w:numPr>
        <w:spacing w:beforeLines="50" w:before="180"/>
        <w:ind w:leftChars="0" w:left="284" w:hanging="284"/>
      </w:pPr>
      <w:r>
        <w:rPr>
          <w:rFonts w:hint="eastAsia"/>
        </w:rPr>
        <w:lastRenderedPageBreak/>
        <w:t>外出行動を繰り返す</w:t>
      </w:r>
      <w:r w:rsidR="00016B0F">
        <w:rPr>
          <w:rFonts w:hint="eastAsia"/>
        </w:rPr>
        <w:t>など療養環境上配慮を要する認知症</w:t>
      </w:r>
      <w:r w:rsidR="007A0FDD" w:rsidRPr="00855FF9">
        <w:rPr>
          <w:rFonts w:hint="eastAsia"/>
        </w:rPr>
        <w:t>の高齢者が、新型コロナウイルス感染症に感染した場合には、医療機関における</w:t>
      </w:r>
      <w:r w:rsidR="00470FA7">
        <w:rPr>
          <w:rFonts w:hint="eastAsia"/>
        </w:rPr>
        <w:t>介護面での</w:t>
      </w:r>
      <w:r w:rsidR="007A0FDD" w:rsidRPr="00855FF9">
        <w:rPr>
          <w:rFonts w:hint="eastAsia"/>
        </w:rPr>
        <w:t>十分な対応が困難であるため、</w:t>
      </w:r>
      <w:r w:rsidR="005F4BDC" w:rsidRPr="00855FF9">
        <w:rPr>
          <w:rFonts w:hint="eastAsia"/>
        </w:rPr>
        <w:t>例外的に、</w:t>
      </w:r>
      <w:r w:rsidR="007A0FDD" w:rsidRPr="00855FF9">
        <w:rPr>
          <w:rFonts w:hint="eastAsia"/>
        </w:rPr>
        <w:t>保健所長の判断の</w:t>
      </w:r>
      <w:r w:rsidR="00470FA7">
        <w:rPr>
          <w:rFonts w:hint="eastAsia"/>
        </w:rPr>
        <w:t>上</w:t>
      </w:r>
      <w:r w:rsidR="007A0FDD" w:rsidRPr="00855FF9">
        <w:rPr>
          <w:rFonts w:hint="eastAsia"/>
        </w:rPr>
        <w:t>で、軽症者等である場合は</w:t>
      </w:r>
      <w:r w:rsidR="007A0FDD" w:rsidRPr="00855FF9">
        <w:rPr>
          <w:rFonts w:hint="eastAsia"/>
          <w:u w:val="thick"/>
        </w:rPr>
        <w:t>施設内での療養</w:t>
      </w:r>
      <w:r w:rsidR="007A0FDD" w:rsidRPr="00855FF9">
        <w:rPr>
          <w:rFonts w:hint="eastAsia"/>
        </w:rPr>
        <w:t>を</w:t>
      </w:r>
      <w:r w:rsidR="005F4BDC" w:rsidRPr="00855FF9">
        <w:rPr>
          <w:rFonts w:hint="eastAsia"/>
        </w:rPr>
        <w:t>行う</w:t>
      </w:r>
      <w:r w:rsidR="005F3523">
        <w:rPr>
          <w:rFonts w:hint="eastAsia"/>
        </w:rPr>
        <w:t>ことを検討する</w:t>
      </w:r>
      <w:r w:rsidR="007A0FDD" w:rsidRPr="00855FF9">
        <w:rPr>
          <w:rFonts w:hint="eastAsia"/>
        </w:rPr>
        <w:t>。入院が必要な状態（中等症・重症）になった場合の対応については、各圏域において、事前に保健所長を中心に受入れ医療機関の整備を行うことが必要である。</w:t>
      </w:r>
    </w:p>
    <w:p w:rsidR="00AE048F" w:rsidRPr="00855FF9" w:rsidRDefault="000030C9" w:rsidP="00BE0B37">
      <w:pPr>
        <w:pStyle w:val="a3"/>
        <w:numPr>
          <w:ilvl w:val="0"/>
          <w:numId w:val="1"/>
        </w:numPr>
        <w:spacing w:beforeLines="50" w:before="180"/>
        <w:ind w:leftChars="0" w:left="284" w:hanging="284"/>
      </w:pPr>
      <w:r>
        <w:rPr>
          <w:rFonts w:hint="eastAsia"/>
        </w:rPr>
        <w:t>施設内でクラスター（５人以上を</w:t>
      </w:r>
      <w:r w:rsidR="00AE048F" w:rsidRPr="00855FF9">
        <w:rPr>
          <w:rFonts w:hint="eastAsia"/>
        </w:rPr>
        <w:t>目安）が発生した場合であっても、入院対応が原則であるが、地域の病床の状況によっては、以下のような対応を検討する。</w:t>
      </w:r>
    </w:p>
    <w:p w:rsidR="00136909" w:rsidRPr="00855FF9" w:rsidRDefault="008138F4" w:rsidP="00BE0B37">
      <w:pPr>
        <w:pStyle w:val="a3"/>
        <w:numPr>
          <w:ilvl w:val="0"/>
          <w:numId w:val="2"/>
        </w:numPr>
        <w:ind w:leftChars="100" w:left="660"/>
      </w:pPr>
      <w:r>
        <w:rPr>
          <w:rFonts w:hint="eastAsia"/>
        </w:rPr>
        <w:t>医療提供</w:t>
      </w:r>
      <w:r w:rsidR="00AE048F" w:rsidRPr="00855FF9">
        <w:rPr>
          <w:rFonts w:hint="eastAsia"/>
        </w:rPr>
        <w:t>施設（介護老人保健施設、介護医療院）では</w:t>
      </w:r>
      <w:r w:rsidR="0062457F" w:rsidRPr="00855FF9">
        <w:rPr>
          <w:rFonts w:hint="eastAsia"/>
        </w:rPr>
        <w:t>、例えば一定数以上の患者が発生した場合などには</w:t>
      </w:r>
      <w:r w:rsidR="0062457F" w:rsidRPr="00855FF9">
        <w:rPr>
          <w:rFonts w:hint="eastAsia"/>
          <w:u w:val="thick"/>
        </w:rPr>
        <w:t>保健所長の判断の上で、軽症者</w:t>
      </w:r>
      <w:r w:rsidR="00384E95" w:rsidRPr="00855FF9">
        <w:rPr>
          <w:rFonts w:hint="eastAsia"/>
          <w:u w:val="thick"/>
        </w:rPr>
        <w:t>等</w:t>
      </w:r>
      <w:r w:rsidR="0062457F" w:rsidRPr="00855FF9">
        <w:rPr>
          <w:rFonts w:hint="eastAsia"/>
          <w:u w:val="thick"/>
        </w:rPr>
        <w:t>については</w:t>
      </w:r>
      <w:r w:rsidR="00E05418" w:rsidRPr="00855FF9">
        <w:rPr>
          <w:rFonts w:hint="eastAsia"/>
          <w:u w:val="thick"/>
        </w:rPr>
        <w:t>入院を経ずに</w:t>
      </w:r>
      <w:r w:rsidR="0062457F" w:rsidRPr="00855FF9">
        <w:rPr>
          <w:rFonts w:hint="eastAsia"/>
          <w:u w:val="thick"/>
        </w:rPr>
        <w:t>施設内での療養を行う</w:t>
      </w:r>
      <w:r w:rsidR="002C3DA9" w:rsidRPr="00855FF9">
        <w:rPr>
          <w:rFonts w:hint="eastAsia"/>
        </w:rPr>
        <w:t>。なお、医師・看護師が配置されているとはいえ、感染症への十分な対応が必ずしもできるわけではない</w:t>
      </w:r>
      <w:r w:rsidR="00BE0B37" w:rsidRPr="00855FF9">
        <w:rPr>
          <w:rFonts w:hint="eastAsia"/>
        </w:rPr>
        <w:t>ため</w:t>
      </w:r>
      <w:r w:rsidR="002C3DA9" w:rsidRPr="00855FF9">
        <w:rPr>
          <w:rFonts w:hint="eastAsia"/>
        </w:rPr>
        <w:t>、施設内の感染防止対策、施設内療養者への対応のために、</w:t>
      </w:r>
      <w:r w:rsidR="00470FA7">
        <w:rPr>
          <w:rFonts w:hint="eastAsia"/>
        </w:rPr>
        <w:t>施設長は</w:t>
      </w:r>
      <w:r w:rsidR="002C3DA9" w:rsidRPr="00855FF9">
        <w:rPr>
          <w:rFonts w:hint="eastAsia"/>
        </w:rPr>
        <w:t>医師・看護師</w:t>
      </w:r>
      <w:r w:rsidR="005F4BDC" w:rsidRPr="00855FF9">
        <w:rPr>
          <w:rFonts w:hint="eastAsia"/>
        </w:rPr>
        <w:t>等</w:t>
      </w:r>
      <w:r w:rsidR="002C3DA9" w:rsidRPr="00855FF9">
        <w:rPr>
          <w:rFonts w:hint="eastAsia"/>
        </w:rPr>
        <w:t>の応援派遣の協力を</w:t>
      </w:r>
      <w:r w:rsidR="00470FA7">
        <w:rPr>
          <w:rFonts w:hint="eastAsia"/>
        </w:rPr>
        <w:t>事前に</w:t>
      </w:r>
      <w:r w:rsidR="005F4BDC" w:rsidRPr="00855FF9">
        <w:rPr>
          <w:rFonts w:hint="eastAsia"/>
        </w:rPr>
        <w:t>検討する</w:t>
      </w:r>
      <w:r w:rsidR="002C3DA9" w:rsidRPr="00855FF9">
        <w:rPr>
          <w:rFonts w:hint="eastAsia"/>
        </w:rPr>
        <w:t>。</w:t>
      </w:r>
    </w:p>
    <w:p w:rsidR="00136909" w:rsidRPr="00855FF9" w:rsidRDefault="008138F4" w:rsidP="00BE0B37">
      <w:pPr>
        <w:pStyle w:val="a3"/>
        <w:numPr>
          <w:ilvl w:val="0"/>
          <w:numId w:val="2"/>
        </w:numPr>
        <w:ind w:leftChars="100" w:left="660"/>
      </w:pPr>
      <w:r>
        <w:rPr>
          <w:rFonts w:hint="eastAsia"/>
        </w:rPr>
        <w:t>医療提供施設ではない</w:t>
      </w:r>
      <w:r w:rsidR="0062457F" w:rsidRPr="00855FF9">
        <w:rPr>
          <w:rFonts w:hint="eastAsia"/>
        </w:rPr>
        <w:t>施設（</w:t>
      </w:r>
      <w:r>
        <w:rPr>
          <w:rFonts w:hint="eastAsia"/>
        </w:rPr>
        <w:t>特別養護老人ホーム、</w:t>
      </w:r>
      <w:r w:rsidR="0062457F" w:rsidRPr="00855FF9">
        <w:rPr>
          <w:rFonts w:hint="eastAsia"/>
        </w:rPr>
        <w:t>認知症グループホーム、有料老人ホーム等）</w:t>
      </w:r>
      <w:r w:rsidR="00BE0B37" w:rsidRPr="00855FF9">
        <w:rPr>
          <w:rFonts w:hint="eastAsia"/>
        </w:rPr>
        <w:t>で</w:t>
      </w:r>
      <w:r w:rsidR="002C3DA9" w:rsidRPr="00855FF9">
        <w:rPr>
          <w:rFonts w:hint="eastAsia"/>
        </w:rPr>
        <w:t>は、</w:t>
      </w:r>
      <w:r w:rsidR="009E024F">
        <w:rPr>
          <w:rFonts w:hint="eastAsia"/>
        </w:rPr>
        <w:t>特段の事情がない限り</w:t>
      </w:r>
      <w:r w:rsidR="00BE0B37" w:rsidRPr="00855FF9">
        <w:rPr>
          <w:rFonts w:hint="eastAsia"/>
        </w:rPr>
        <w:t>継続的な</w:t>
      </w:r>
      <w:r w:rsidR="00BE0B37" w:rsidRPr="00855FF9">
        <w:rPr>
          <w:rFonts w:hint="eastAsia"/>
          <w:u w:val="thick"/>
        </w:rPr>
        <w:t>施設内療養は行わない</w:t>
      </w:r>
      <w:r w:rsidR="00BE0B37" w:rsidRPr="00855FF9">
        <w:rPr>
          <w:rFonts w:hint="eastAsia"/>
        </w:rPr>
        <w:t>。</w:t>
      </w:r>
    </w:p>
    <w:p w:rsidR="00BE0B37" w:rsidRPr="00855FF9" w:rsidRDefault="00BE0B37"/>
    <w:p w:rsidR="00136909" w:rsidRPr="001138CE" w:rsidRDefault="001138CE">
      <w:pPr>
        <w:rPr>
          <w:bdr w:val="single" w:sz="4" w:space="0" w:color="auto"/>
        </w:rPr>
      </w:pPr>
      <w:r w:rsidRPr="001138CE">
        <w:rPr>
          <w:rFonts w:hint="eastAsia"/>
          <w:bdr w:val="single" w:sz="4" w:space="0" w:color="auto"/>
        </w:rPr>
        <w:t>２．障がい</w:t>
      </w:r>
      <w:r w:rsidR="00136909" w:rsidRPr="001138CE">
        <w:rPr>
          <w:rFonts w:hint="eastAsia"/>
          <w:bdr w:val="single" w:sz="4" w:space="0" w:color="auto"/>
        </w:rPr>
        <w:t>児者</w:t>
      </w:r>
      <w:r w:rsidRPr="001138CE">
        <w:rPr>
          <w:rFonts w:hint="eastAsia"/>
          <w:bdr w:val="single" w:sz="4" w:space="0" w:color="auto"/>
        </w:rPr>
        <w:t>について</w:t>
      </w:r>
    </w:p>
    <w:p w:rsidR="005F4BDC" w:rsidRPr="00855FF9" w:rsidRDefault="005F4BDC" w:rsidP="00FA2E51">
      <w:pPr>
        <w:pStyle w:val="a3"/>
        <w:numPr>
          <w:ilvl w:val="0"/>
          <w:numId w:val="1"/>
        </w:numPr>
        <w:ind w:leftChars="0" w:left="284" w:hanging="284"/>
      </w:pPr>
      <w:r w:rsidRPr="00855FF9">
        <w:rPr>
          <w:rFonts w:hint="eastAsia"/>
        </w:rPr>
        <w:t>障がい児者について</w:t>
      </w:r>
      <w:r w:rsidR="00855FF9" w:rsidRPr="00855FF9">
        <w:rPr>
          <w:rFonts w:hint="eastAsia"/>
        </w:rPr>
        <w:t>は</w:t>
      </w:r>
      <w:r w:rsidRPr="00855FF9">
        <w:rPr>
          <w:rFonts w:hint="eastAsia"/>
        </w:rPr>
        <w:t>、</w:t>
      </w:r>
      <w:r w:rsidR="00470FA7">
        <w:rPr>
          <w:rFonts w:hint="eastAsia"/>
        </w:rPr>
        <w:t>宿泊施設や自宅での療養における感染防止のための留意事項</w:t>
      </w:r>
      <w:r w:rsidR="00B521F3">
        <w:rPr>
          <w:rFonts w:hint="eastAsia"/>
        </w:rPr>
        <w:t>の</w:t>
      </w:r>
      <w:r w:rsidR="00470FA7">
        <w:rPr>
          <w:rFonts w:hint="eastAsia"/>
        </w:rPr>
        <w:t>遵守を</w:t>
      </w:r>
      <w:r w:rsidR="00B521F3">
        <w:rPr>
          <w:rFonts w:hint="eastAsia"/>
        </w:rPr>
        <w:t>本人に</w:t>
      </w:r>
      <w:r w:rsidR="00470FA7">
        <w:rPr>
          <w:rFonts w:hint="eastAsia"/>
        </w:rPr>
        <w:t>求めることは困難であることから、宿泊施設等での療養の対象とはせず、</w:t>
      </w:r>
      <w:r w:rsidR="00470FA7" w:rsidRPr="00470FA7">
        <w:rPr>
          <w:rFonts w:hint="eastAsia"/>
        </w:rPr>
        <w:t>仮に施設の入所者が新型コロナウイルス感染症に感染した場合は、</w:t>
      </w:r>
      <w:r w:rsidRPr="00470FA7">
        <w:rPr>
          <w:rFonts w:hint="eastAsia"/>
          <w:u w:val="thick"/>
        </w:rPr>
        <w:t>軽症者等であっても医療機関への入院</w:t>
      </w:r>
      <w:r w:rsidR="00470FA7">
        <w:rPr>
          <w:rFonts w:hint="eastAsia"/>
        </w:rPr>
        <w:t>が原則である</w:t>
      </w:r>
      <w:r w:rsidRPr="00855FF9">
        <w:rPr>
          <w:rFonts w:hint="eastAsia"/>
        </w:rPr>
        <w:t>。</w:t>
      </w:r>
    </w:p>
    <w:p w:rsidR="00057DF2" w:rsidRPr="00855FF9" w:rsidRDefault="00057DF2" w:rsidP="00057DF2">
      <w:pPr>
        <w:pStyle w:val="a3"/>
        <w:numPr>
          <w:ilvl w:val="0"/>
          <w:numId w:val="1"/>
        </w:numPr>
        <w:spacing w:beforeLines="50" w:before="180"/>
        <w:ind w:leftChars="0" w:left="284" w:hanging="284"/>
      </w:pPr>
      <w:r w:rsidRPr="00855FF9">
        <w:rPr>
          <w:rFonts w:hint="eastAsia"/>
        </w:rPr>
        <w:t>強度行動障がい児者など、特に配慮が必要な障がい児者が、新型コロナウイルス感染症に感染した場合には、環境の変化により不穏行</w:t>
      </w:r>
      <w:r w:rsidR="00470FA7">
        <w:rPr>
          <w:rFonts w:hint="eastAsia"/>
        </w:rPr>
        <w:t>動が増加するなどの悪影響があるため、例外的に、保健所長の判断の上</w:t>
      </w:r>
      <w:r w:rsidRPr="00855FF9">
        <w:rPr>
          <w:rFonts w:hint="eastAsia"/>
        </w:rPr>
        <w:t>で、軽症者等である場合は</w:t>
      </w:r>
      <w:r w:rsidRPr="00855FF9">
        <w:rPr>
          <w:rFonts w:hint="eastAsia"/>
          <w:u w:val="thick"/>
        </w:rPr>
        <w:t>施設内での療養</w:t>
      </w:r>
      <w:r w:rsidRPr="00855FF9">
        <w:rPr>
          <w:rFonts w:hint="eastAsia"/>
        </w:rPr>
        <w:t>を行う</w:t>
      </w:r>
      <w:r w:rsidR="005F3523">
        <w:rPr>
          <w:rFonts w:hint="eastAsia"/>
        </w:rPr>
        <w:t>ことを検討する</w:t>
      </w:r>
      <w:r w:rsidRPr="00855FF9">
        <w:rPr>
          <w:rFonts w:hint="eastAsia"/>
        </w:rPr>
        <w:t>。入院が必要な状態になった場合の対応については、各圏域において、事前に保健所長を中心に受入れ医療機関の整備を行うことが必要である。</w:t>
      </w:r>
    </w:p>
    <w:p w:rsidR="00384E95" w:rsidRPr="00855FF9" w:rsidRDefault="00057DF2" w:rsidP="00BB2FB9">
      <w:pPr>
        <w:pStyle w:val="a3"/>
        <w:numPr>
          <w:ilvl w:val="0"/>
          <w:numId w:val="1"/>
        </w:numPr>
        <w:spacing w:beforeLines="50" w:before="180"/>
        <w:ind w:leftChars="0" w:left="284" w:hanging="284"/>
      </w:pPr>
      <w:r w:rsidRPr="00855FF9">
        <w:t>施設内でクラスターが発生した場合であっても、入院対応が原則であるが、地域の病床の状況によっては、</w:t>
      </w:r>
      <w:r w:rsidR="00E05418" w:rsidRPr="00855FF9">
        <w:rPr>
          <w:rFonts w:hint="eastAsia"/>
          <w:u w:val="thick"/>
        </w:rPr>
        <w:t>保健所長の判断の上で、</w:t>
      </w:r>
      <w:r w:rsidR="00384E95" w:rsidRPr="00855FF9">
        <w:rPr>
          <w:rFonts w:hint="eastAsia"/>
          <w:u w:val="thick"/>
        </w:rPr>
        <w:t>軽症者等</w:t>
      </w:r>
      <w:r w:rsidRPr="00855FF9">
        <w:rPr>
          <w:rFonts w:hint="eastAsia"/>
          <w:u w:val="thick"/>
        </w:rPr>
        <w:t>については</w:t>
      </w:r>
      <w:r w:rsidR="00E05418" w:rsidRPr="00855FF9">
        <w:rPr>
          <w:rFonts w:hint="eastAsia"/>
          <w:u w:val="thick"/>
        </w:rPr>
        <w:t>入院を経ずに</w:t>
      </w:r>
      <w:r w:rsidR="00384E95" w:rsidRPr="00855FF9">
        <w:rPr>
          <w:rFonts w:hint="eastAsia"/>
          <w:u w:val="thick"/>
        </w:rPr>
        <w:t>施設内療養を行う</w:t>
      </w:r>
      <w:r w:rsidR="00384E95" w:rsidRPr="00855FF9">
        <w:rPr>
          <w:rFonts w:hint="eastAsia"/>
        </w:rPr>
        <w:t>ことを検討する。</w:t>
      </w:r>
      <w:r w:rsidRPr="00855FF9">
        <w:rPr>
          <w:rFonts w:hint="eastAsia"/>
        </w:rPr>
        <w:t>なお、</w:t>
      </w:r>
      <w:r w:rsidR="00384E95" w:rsidRPr="00855FF9">
        <w:rPr>
          <w:rFonts w:hint="eastAsia"/>
        </w:rPr>
        <w:t>施設内療養を行う際には、以下の対応が必要である。</w:t>
      </w:r>
    </w:p>
    <w:p w:rsidR="0062457F" w:rsidRPr="00855FF9" w:rsidRDefault="00384E95" w:rsidP="00713BA0">
      <w:pPr>
        <w:pStyle w:val="a3"/>
        <w:numPr>
          <w:ilvl w:val="0"/>
          <w:numId w:val="2"/>
        </w:numPr>
        <w:ind w:leftChars="100" w:left="660"/>
      </w:pPr>
      <w:r w:rsidRPr="00855FF9">
        <w:rPr>
          <w:rFonts w:hint="eastAsia"/>
        </w:rPr>
        <w:t>施設内療養の開始については保健所長による判断が必要であるため、施設長は入所者に感染者が発生した際には、</w:t>
      </w:r>
      <w:r w:rsidR="00E05418" w:rsidRPr="00855FF9">
        <w:rPr>
          <w:rFonts w:hint="eastAsia"/>
        </w:rPr>
        <w:t>今後の対応について迅速に保健所との相談を行う。</w:t>
      </w:r>
    </w:p>
    <w:p w:rsidR="0062457F" w:rsidRPr="00855FF9" w:rsidRDefault="00786F94" w:rsidP="00713BA0">
      <w:pPr>
        <w:pStyle w:val="a3"/>
        <w:numPr>
          <w:ilvl w:val="0"/>
          <w:numId w:val="2"/>
        </w:numPr>
        <w:ind w:leftChars="100" w:left="660"/>
      </w:pPr>
      <w:r w:rsidRPr="00855FF9">
        <w:rPr>
          <w:rFonts w:hint="eastAsia"/>
        </w:rPr>
        <w:t>感染拡大を防止するためのゾーニングや入所者・職員の健康管理について、保健所の指示に従って対応する。</w:t>
      </w:r>
      <w:r w:rsidR="003D7C65">
        <w:rPr>
          <w:rFonts w:hint="eastAsia"/>
        </w:rPr>
        <w:t>施設長は、感染者が発生する前の段階から検討しておくことが望ましい。</w:t>
      </w:r>
    </w:p>
    <w:p w:rsidR="00786F94" w:rsidRPr="00855FF9" w:rsidRDefault="00786F94" w:rsidP="00713BA0">
      <w:pPr>
        <w:pStyle w:val="a3"/>
        <w:numPr>
          <w:ilvl w:val="0"/>
          <w:numId w:val="2"/>
        </w:numPr>
        <w:ind w:leftChars="100" w:left="660"/>
      </w:pPr>
      <w:r w:rsidRPr="00855FF9">
        <w:rPr>
          <w:rFonts w:hint="eastAsia"/>
        </w:rPr>
        <w:t>医師、看護師等の応援派遣など外部からの医療的支援が必須となるため、施設長はあらかじめ協力医療機関や嘱託医に相談し、医療スタッフの体制を事前に検討する。</w:t>
      </w:r>
    </w:p>
    <w:p w:rsidR="0062457F" w:rsidRPr="001A3983" w:rsidRDefault="0062457F" w:rsidP="004000C4">
      <w:pPr>
        <w:ind w:right="1680"/>
      </w:pPr>
    </w:p>
    <w:sectPr w:rsidR="0062457F" w:rsidRPr="001A3983" w:rsidSect="00713BA0">
      <w:pgSz w:w="11906" w:h="16838" w:code="9"/>
      <w:pgMar w:top="1418"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5C" w:rsidRDefault="009D225C" w:rsidP="00713BA0">
      <w:r>
        <w:separator/>
      </w:r>
    </w:p>
  </w:endnote>
  <w:endnote w:type="continuationSeparator" w:id="0">
    <w:p w:rsidR="009D225C" w:rsidRDefault="009D225C" w:rsidP="0071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5C" w:rsidRDefault="009D225C" w:rsidP="00713BA0">
      <w:r>
        <w:separator/>
      </w:r>
    </w:p>
  </w:footnote>
  <w:footnote w:type="continuationSeparator" w:id="0">
    <w:p w:rsidR="009D225C" w:rsidRDefault="009D225C" w:rsidP="0071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8C2"/>
    <w:multiLevelType w:val="hybridMultilevel"/>
    <w:tmpl w:val="99749800"/>
    <w:lvl w:ilvl="0" w:tplc="605E86E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7A40A8"/>
    <w:multiLevelType w:val="hybridMultilevel"/>
    <w:tmpl w:val="76086DDE"/>
    <w:lvl w:ilvl="0" w:tplc="EA648E0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56310"/>
    <w:multiLevelType w:val="hybridMultilevel"/>
    <w:tmpl w:val="479C9D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5B"/>
    <w:rsid w:val="000030C9"/>
    <w:rsid w:val="00016B0F"/>
    <w:rsid w:val="000557E5"/>
    <w:rsid w:val="00057DF2"/>
    <w:rsid w:val="000728DE"/>
    <w:rsid w:val="000B7B37"/>
    <w:rsid w:val="000D4DA1"/>
    <w:rsid w:val="0010347C"/>
    <w:rsid w:val="001138CE"/>
    <w:rsid w:val="00136909"/>
    <w:rsid w:val="00163C09"/>
    <w:rsid w:val="00187290"/>
    <w:rsid w:val="001A3983"/>
    <w:rsid w:val="00247E2E"/>
    <w:rsid w:val="00250AFE"/>
    <w:rsid w:val="002525E2"/>
    <w:rsid w:val="002C2A4D"/>
    <w:rsid w:val="002C3DA9"/>
    <w:rsid w:val="0031654B"/>
    <w:rsid w:val="00327E7B"/>
    <w:rsid w:val="00384E95"/>
    <w:rsid w:val="00387EB5"/>
    <w:rsid w:val="003D7C65"/>
    <w:rsid w:val="004000C4"/>
    <w:rsid w:val="0042379B"/>
    <w:rsid w:val="004645AE"/>
    <w:rsid w:val="00470FA7"/>
    <w:rsid w:val="004F0033"/>
    <w:rsid w:val="005A7E67"/>
    <w:rsid w:val="005E2D28"/>
    <w:rsid w:val="005F3523"/>
    <w:rsid w:val="005F4BDC"/>
    <w:rsid w:val="0062457F"/>
    <w:rsid w:val="0066706C"/>
    <w:rsid w:val="006C25DB"/>
    <w:rsid w:val="006D0FCB"/>
    <w:rsid w:val="00713BA0"/>
    <w:rsid w:val="00744D4A"/>
    <w:rsid w:val="007456A5"/>
    <w:rsid w:val="00764C3C"/>
    <w:rsid w:val="00786F94"/>
    <w:rsid w:val="007A0FDD"/>
    <w:rsid w:val="007E6F18"/>
    <w:rsid w:val="008138F4"/>
    <w:rsid w:val="00855FF9"/>
    <w:rsid w:val="008868BF"/>
    <w:rsid w:val="008E3FE2"/>
    <w:rsid w:val="009474EC"/>
    <w:rsid w:val="009D225C"/>
    <w:rsid w:val="009E024F"/>
    <w:rsid w:val="00AE048F"/>
    <w:rsid w:val="00B22DBF"/>
    <w:rsid w:val="00B521F3"/>
    <w:rsid w:val="00BB2FB9"/>
    <w:rsid w:val="00BE0B37"/>
    <w:rsid w:val="00BE4F4A"/>
    <w:rsid w:val="00BF2B6D"/>
    <w:rsid w:val="00C353D8"/>
    <w:rsid w:val="00C71684"/>
    <w:rsid w:val="00CD3F9A"/>
    <w:rsid w:val="00CE61B7"/>
    <w:rsid w:val="00D41957"/>
    <w:rsid w:val="00DC3197"/>
    <w:rsid w:val="00E05418"/>
    <w:rsid w:val="00E20757"/>
    <w:rsid w:val="00E95533"/>
    <w:rsid w:val="00EF67B6"/>
    <w:rsid w:val="00EF755B"/>
    <w:rsid w:val="00F5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E55FA"/>
  <w15:chartTrackingRefBased/>
  <w15:docId w15:val="{89544761-E5DB-4BA3-95F8-7D5648D4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B37"/>
    <w:pPr>
      <w:ind w:leftChars="400" w:left="840"/>
    </w:pPr>
  </w:style>
  <w:style w:type="paragraph" w:styleId="a4">
    <w:name w:val="header"/>
    <w:basedOn w:val="a"/>
    <w:link w:val="a5"/>
    <w:uiPriority w:val="99"/>
    <w:unhideWhenUsed/>
    <w:rsid w:val="00713BA0"/>
    <w:pPr>
      <w:tabs>
        <w:tab w:val="center" w:pos="4252"/>
        <w:tab w:val="right" w:pos="8504"/>
      </w:tabs>
      <w:snapToGrid w:val="0"/>
    </w:pPr>
  </w:style>
  <w:style w:type="character" w:customStyle="1" w:styleId="a5">
    <w:name w:val="ヘッダー (文字)"/>
    <w:basedOn w:val="a0"/>
    <w:link w:val="a4"/>
    <w:uiPriority w:val="99"/>
    <w:rsid w:val="00713BA0"/>
  </w:style>
  <w:style w:type="paragraph" w:styleId="a6">
    <w:name w:val="footer"/>
    <w:basedOn w:val="a"/>
    <w:link w:val="a7"/>
    <w:uiPriority w:val="99"/>
    <w:unhideWhenUsed/>
    <w:rsid w:val="00713BA0"/>
    <w:pPr>
      <w:tabs>
        <w:tab w:val="center" w:pos="4252"/>
        <w:tab w:val="right" w:pos="8504"/>
      </w:tabs>
      <w:snapToGrid w:val="0"/>
    </w:pPr>
  </w:style>
  <w:style w:type="character" w:customStyle="1" w:styleId="a7">
    <w:name w:val="フッター (文字)"/>
    <w:basedOn w:val="a0"/>
    <w:link w:val="a6"/>
    <w:uiPriority w:val="99"/>
    <w:rsid w:val="007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30</cp:revision>
  <dcterms:created xsi:type="dcterms:W3CDTF">2020-05-20T05:18:00Z</dcterms:created>
  <dcterms:modified xsi:type="dcterms:W3CDTF">2020-06-08T08:34:00Z</dcterms:modified>
</cp:coreProperties>
</file>